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«Музыка</w:t>
      </w:r>
      <w:r w:rsidRPr="000E49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5-7</w:t>
      </w:r>
      <w:r w:rsidRPr="000E49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sz w:val="24"/>
          <w:szCs w:val="24"/>
        </w:rPr>
        <w:t>1. Рабочая программа разработана на основе</w:t>
      </w:r>
      <w:r w:rsidRPr="000E49A1">
        <w:rPr>
          <w:rFonts w:ascii="Times New Roman" w:eastAsia="Times New Roman" w:hAnsi="Times New Roman" w:cs="Times New Roman"/>
          <w:sz w:val="24"/>
          <w:szCs w:val="24"/>
        </w:rPr>
        <w:t xml:space="preserve"> основной  образовательной программы основного общего образования МКОУ «Георгиевская СОШ» с учетом  УМК автора </w:t>
      </w:r>
      <w:r w:rsidRPr="000A58BA">
        <w:rPr>
          <w:rFonts w:ascii="Times New Roman" w:hAnsi="Times New Roman" w:cs="Times New Roman"/>
          <w:sz w:val="24"/>
          <w:szCs w:val="24"/>
        </w:rPr>
        <w:t>Е.Д.Критской, Г.П.Сергеевой</w:t>
      </w:r>
      <w:r w:rsidRPr="000A58BA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0A58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Музыка. 5-7 классы. Сборник рабочих программ. М., Просвещение,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Для реализации программы используется </w:t>
      </w:r>
      <w:proofErr w:type="gramStart"/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следующий</w:t>
      </w:r>
      <w:proofErr w:type="gramEnd"/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УМК:</w:t>
      </w:r>
    </w:p>
    <w:p w:rsidR="000E49A1" w:rsidRPr="00C85709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Г.П. Сергеева, Е.Д. Критская. Музыка. 5-7 классы. Сборник рабочих программ. М., Просвещение,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0E49A1" w:rsidRPr="00C85709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Г.П. Сергеева, Е.Д. Критская. Музыка. 5 класс М., Просвещение,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0E49A1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Музыка. Фонохрестоматия музыкального материала</w:t>
      </w:r>
    </w:p>
    <w:p w:rsidR="000E49A1" w:rsidRPr="00C85709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Г.П. Се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ргеева, Е.Д. Критская. Музыка. 6 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М., Просвещение,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0E49A1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Музыка. Фонохрестоматия музыкального материала</w:t>
      </w:r>
    </w:p>
    <w:p w:rsid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 Сергеева, Е.Д. Критская. «Уроки музыки» 5-6 классы М., Просвещение,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8570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E49A1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</w:t>
      </w:r>
      <w:r w:rsidRPr="00010A0B">
        <w:rPr>
          <w:rFonts w:ascii="Times New Roman" w:hAnsi="Times New Roman"/>
          <w:sz w:val="24"/>
          <w:szCs w:val="24"/>
          <w:lang w:eastAsia="en-US"/>
        </w:rPr>
        <w:t>Учебник Г.П. Сергеева, Е.Д. Критская. Музыка. 7 класс М., Просвещение, 201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010A0B">
        <w:rPr>
          <w:rFonts w:ascii="Times New Roman" w:hAnsi="Times New Roman"/>
          <w:sz w:val="24"/>
          <w:szCs w:val="24"/>
          <w:lang w:eastAsia="en-US"/>
        </w:rPr>
        <w:t>г.</w:t>
      </w:r>
    </w:p>
    <w:p w:rsidR="000E49A1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8.Музыка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Фонохрестоматия музыкального материала 7 класс</w:t>
      </w:r>
    </w:p>
    <w:p w:rsidR="000E49A1" w:rsidRPr="000E49A1" w:rsidRDefault="000E49A1" w:rsidP="000E49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9.</w:t>
      </w:r>
      <w:r w:rsidRPr="00010A0B">
        <w:rPr>
          <w:rFonts w:ascii="Times New Roman" w:hAnsi="Times New Roman"/>
          <w:sz w:val="24"/>
          <w:szCs w:val="24"/>
          <w:lang w:eastAsia="en-US"/>
        </w:rPr>
        <w:t xml:space="preserve">Г.П. Сергеева, Е.Д. Критская. </w:t>
      </w:r>
      <w:r>
        <w:rPr>
          <w:rFonts w:ascii="Times New Roman" w:hAnsi="Times New Roman"/>
          <w:sz w:val="24"/>
          <w:szCs w:val="24"/>
          <w:lang w:eastAsia="en-US"/>
        </w:rPr>
        <w:t>Уроки музыки. 7 класс  Пособие для учителя, М., Просвещение, 2017 г.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0E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плане:</w:t>
      </w:r>
      <w:r w:rsidRPr="000E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в 5-7</w:t>
      </w:r>
      <w:r w:rsidRPr="000E49A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предусмотрено 35</w:t>
      </w:r>
      <w:r w:rsidRPr="000E49A1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</w:t>
      </w:r>
      <w:r>
        <w:rPr>
          <w:rFonts w:ascii="Times New Roman" w:eastAsia="Times New Roman" w:hAnsi="Times New Roman" w:cs="Times New Roman"/>
          <w:sz w:val="24"/>
          <w:szCs w:val="24"/>
        </w:rPr>
        <w:t>в - из расчета 1</w:t>
      </w:r>
      <w:r w:rsidRPr="000E49A1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  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цели и задачи:</w:t>
      </w:r>
    </w:p>
    <w:p w:rsidR="000E49A1" w:rsidRPr="00C85709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85709">
        <w:rPr>
          <w:rFonts w:ascii="Times New Roman" w:hAnsi="Times New Roman" w:cs="Times New Roman"/>
          <w:sz w:val="24"/>
          <w:szCs w:val="24"/>
        </w:rPr>
        <w:t>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0E49A1" w:rsidRPr="00C85709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0E49A1" w:rsidRPr="00C85709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 xml:space="preserve">В данной программе выдвигаются следующие </w:t>
      </w:r>
      <w:r w:rsidRPr="00C8570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85709">
        <w:rPr>
          <w:rFonts w:ascii="Times New Roman" w:hAnsi="Times New Roman" w:cs="Times New Roman"/>
          <w:sz w:val="24"/>
          <w:szCs w:val="24"/>
        </w:rPr>
        <w:t xml:space="preserve">и </w:t>
      </w:r>
      <w:r w:rsidRPr="00C85709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0E49A1" w:rsidRPr="00C85709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0E49A1" w:rsidRPr="00C85709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</w:t>
      </w:r>
      <w:proofErr w:type="gramStart"/>
      <w:r w:rsidRPr="00C857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5709">
        <w:rPr>
          <w:rFonts w:ascii="Times New Roman" w:hAnsi="Times New Roman" w:cs="Times New Roman"/>
          <w:sz w:val="24"/>
          <w:szCs w:val="24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0E49A1" w:rsidRPr="00C85709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 w:rsidRPr="00C8570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85709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E49A1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09">
        <w:rPr>
          <w:rFonts w:ascii="Times New Roman" w:hAnsi="Times New Roman" w:cs="Times New Roman"/>
          <w:sz w:val="24"/>
          <w:szCs w:val="24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C85709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85709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но-коммуникационных технологий)</w:t>
      </w:r>
    </w:p>
    <w:p w:rsid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>5. Структура изучаемого предмета</w:t>
      </w:r>
    </w:p>
    <w:p w:rsidR="000E49A1" w:rsidRPr="000E49A1" w:rsidRDefault="000E49A1" w:rsidP="000E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9722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842"/>
        <w:gridCol w:w="1560"/>
        <w:gridCol w:w="1701"/>
        <w:gridCol w:w="1559"/>
      </w:tblGrid>
      <w:tr w:rsidR="000E49A1" w:rsidRPr="00C85709" w:rsidTr="00085374">
        <w:trPr>
          <w:jc w:val="center"/>
        </w:trPr>
        <w:tc>
          <w:tcPr>
            <w:tcW w:w="3060" w:type="dxa"/>
            <w:vMerge w:val="restart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</w:tc>
        <w:tc>
          <w:tcPr>
            <w:tcW w:w="1842" w:type="dxa"/>
            <w:vMerge w:val="restart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gridSpan w:val="3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E49A1" w:rsidRPr="00C85709" w:rsidTr="00085374">
        <w:trPr>
          <w:trHeight w:val="599"/>
          <w:jc w:val="center"/>
        </w:trPr>
        <w:tc>
          <w:tcPr>
            <w:tcW w:w="3060" w:type="dxa"/>
            <w:vMerge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E49A1" w:rsidRPr="00C85709" w:rsidTr="00085374">
        <w:trPr>
          <w:jc w:val="center"/>
        </w:trPr>
        <w:tc>
          <w:tcPr>
            <w:tcW w:w="3060" w:type="dxa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литература</w:t>
            </w:r>
          </w:p>
        </w:tc>
        <w:tc>
          <w:tcPr>
            <w:tcW w:w="1842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A1" w:rsidRPr="00C85709" w:rsidTr="00085374">
        <w:trPr>
          <w:jc w:val="center"/>
        </w:trPr>
        <w:tc>
          <w:tcPr>
            <w:tcW w:w="3060" w:type="dxa"/>
          </w:tcPr>
          <w:p w:rsidR="000E49A1" w:rsidRPr="00C85709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842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A1" w:rsidRPr="00C85709" w:rsidTr="00085374">
        <w:trPr>
          <w:jc w:val="center"/>
        </w:trPr>
        <w:tc>
          <w:tcPr>
            <w:tcW w:w="3060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A1" w:rsidRPr="00C85709" w:rsidRDefault="000E49A1" w:rsidP="00085374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A1" w:rsidRDefault="000E49A1" w:rsidP="000E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559"/>
        <w:gridCol w:w="1843"/>
        <w:gridCol w:w="1842"/>
      </w:tblGrid>
      <w:tr w:rsidR="000E49A1" w:rsidRPr="00264384" w:rsidTr="00085374">
        <w:tc>
          <w:tcPr>
            <w:tcW w:w="3794" w:type="dxa"/>
            <w:vMerge w:val="restart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76" w:type="dxa"/>
            <w:vMerge w:val="restart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5244" w:type="dxa"/>
            <w:gridSpan w:val="3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E49A1" w:rsidRPr="00264384" w:rsidTr="00085374">
        <w:trPr>
          <w:trHeight w:val="599"/>
        </w:trPr>
        <w:tc>
          <w:tcPr>
            <w:tcW w:w="3794" w:type="dxa"/>
            <w:vMerge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2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E49A1" w:rsidRPr="00264384" w:rsidTr="00085374">
        <w:tc>
          <w:tcPr>
            <w:tcW w:w="3794" w:type="dxa"/>
          </w:tcPr>
          <w:p w:rsidR="000E49A1" w:rsidRPr="00264384" w:rsidRDefault="000E49A1" w:rsidP="0008537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</w:rPr>
              <w:t xml:space="preserve">«Мир образов вокальной и инструментальной музыки» </w:t>
            </w:r>
          </w:p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A1" w:rsidRPr="00264384" w:rsidTr="00085374">
        <w:tc>
          <w:tcPr>
            <w:tcW w:w="3794" w:type="dxa"/>
          </w:tcPr>
          <w:p w:rsidR="000E49A1" w:rsidRPr="00264384" w:rsidRDefault="000E49A1" w:rsidP="00085374">
            <w:pPr>
              <w:pStyle w:val="a4"/>
              <w:spacing w:before="0" w:beforeAutospacing="0" w:after="0" w:afterAutospacing="0"/>
              <w:jc w:val="both"/>
            </w:pPr>
            <w:r w:rsidRPr="00264384">
              <w:rPr>
                <w:rStyle w:val="a5"/>
              </w:rPr>
              <w:t>«Мир образов камерной и симфонической музыки»</w:t>
            </w:r>
          </w:p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A1" w:rsidRPr="00264384" w:rsidTr="00085374">
        <w:tc>
          <w:tcPr>
            <w:tcW w:w="3794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9A1" w:rsidRPr="00264384" w:rsidRDefault="000E49A1" w:rsidP="0008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A1" w:rsidRDefault="000E49A1" w:rsidP="000E49A1">
      <w:pPr>
        <w:pStyle w:val="Style9"/>
        <w:widowControl/>
        <w:spacing w:line="240" w:lineRule="auto"/>
        <w:jc w:val="both"/>
        <w:rPr>
          <w:rStyle w:val="FontStyle22"/>
          <w:b/>
        </w:rPr>
      </w:pPr>
    </w:p>
    <w:p w:rsidR="000E49A1" w:rsidRDefault="000E49A1" w:rsidP="000E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9915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7"/>
        <w:gridCol w:w="1701"/>
        <w:gridCol w:w="1701"/>
        <w:gridCol w:w="1693"/>
      </w:tblGrid>
      <w:tr w:rsidR="000E49A1" w:rsidRPr="00010A0B" w:rsidTr="00085374">
        <w:trPr>
          <w:jc w:val="center"/>
        </w:trPr>
        <w:tc>
          <w:tcPr>
            <w:tcW w:w="3403" w:type="dxa"/>
            <w:vMerge w:val="restart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учебного курса</w:t>
            </w:r>
          </w:p>
        </w:tc>
        <w:tc>
          <w:tcPr>
            <w:tcW w:w="1417" w:type="dxa"/>
            <w:vMerge w:val="restart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95" w:type="dxa"/>
            <w:gridSpan w:val="3"/>
          </w:tcPr>
          <w:p w:rsidR="000E49A1" w:rsidRPr="00010A0B" w:rsidRDefault="000E49A1" w:rsidP="00085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E49A1" w:rsidRPr="00010A0B" w:rsidTr="00085374">
        <w:trPr>
          <w:trHeight w:val="599"/>
          <w:jc w:val="center"/>
        </w:trPr>
        <w:tc>
          <w:tcPr>
            <w:tcW w:w="3403" w:type="dxa"/>
            <w:vMerge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93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E49A1" w:rsidRPr="00010A0B" w:rsidTr="00085374">
        <w:trPr>
          <w:jc w:val="center"/>
        </w:trPr>
        <w:tc>
          <w:tcPr>
            <w:tcW w:w="3403" w:type="dxa"/>
          </w:tcPr>
          <w:p w:rsidR="000E49A1" w:rsidRPr="00010A0B" w:rsidRDefault="000E49A1" w:rsidP="00085374">
            <w:pPr>
              <w:pStyle w:val="a4"/>
              <w:spacing w:before="0" w:beforeAutospacing="0" w:after="0" w:afterAutospacing="0"/>
            </w:pPr>
            <w:r w:rsidRPr="00010A0B">
              <w:rPr>
                <w:rStyle w:val="a5"/>
              </w:rPr>
              <w:t xml:space="preserve">«Особенности драматургии сценической музыки»  </w:t>
            </w:r>
          </w:p>
        </w:tc>
        <w:tc>
          <w:tcPr>
            <w:tcW w:w="1417" w:type="dxa"/>
          </w:tcPr>
          <w:p w:rsidR="000E49A1" w:rsidRPr="00010A0B" w:rsidRDefault="000E49A1" w:rsidP="0008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A1" w:rsidRPr="00010A0B" w:rsidTr="00085374">
        <w:trPr>
          <w:jc w:val="center"/>
        </w:trPr>
        <w:tc>
          <w:tcPr>
            <w:tcW w:w="3403" w:type="dxa"/>
          </w:tcPr>
          <w:p w:rsidR="000E49A1" w:rsidRPr="00010A0B" w:rsidRDefault="000E49A1" w:rsidP="00085374">
            <w:pPr>
              <w:pStyle w:val="a4"/>
              <w:spacing w:before="0" w:beforeAutospacing="0" w:after="0" w:afterAutospacing="0"/>
            </w:pPr>
            <w:r w:rsidRPr="00010A0B">
              <w:rPr>
                <w:rStyle w:val="a5"/>
              </w:rPr>
              <w:t>«Особенности драматургии камерной и симфонической музыки»</w:t>
            </w:r>
          </w:p>
        </w:tc>
        <w:tc>
          <w:tcPr>
            <w:tcW w:w="1417" w:type="dxa"/>
          </w:tcPr>
          <w:p w:rsidR="000E49A1" w:rsidRPr="00010A0B" w:rsidRDefault="000E49A1" w:rsidP="0008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A1" w:rsidRPr="00010A0B" w:rsidTr="00085374">
        <w:trPr>
          <w:jc w:val="center"/>
        </w:trPr>
        <w:tc>
          <w:tcPr>
            <w:tcW w:w="3403" w:type="dxa"/>
          </w:tcPr>
          <w:p w:rsidR="000E49A1" w:rsidRPr="00010A0B" w:rsidRDefault="000E49A1" w:rsidP="00085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E49A1" w:rsidRPr="00010A0B" w:rsidRDefault="000E49A1" w:rsidP="0008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E49A1" w:rsidRPr="00010A0B" w:rsidRDefault="000E49A1" w:rsidP="000853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>6. Периодичность текущего контроля и промежуточной аттестации:</w:t>
      </w:r>
      <w:r w:rsidRPr="000E49A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четверть, год.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Формы текущего контроля и промежуточной аттестации: </w:t>
      </w:r>
      <w:r w:rsidRPr="000E49A1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самостоятельные работы, тестовые задания, устные ответы.</w:t>
      </w: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A1">
        <w:rPr>
          <w:rFonts w:ascii="Times New Roman" w:eastAsia="Times New Roman" w:hAnsi="Times New Roman" w:cs="Times New Roman"/>
          <w:b/>
          <w:bCs/>
          <w:sz w:val="24"/>
          <w:szCs w:val="24"/>
        </w:rPr>
        <w:t>8. Формы и методы работы с детьми, испытывающими сложности в обучении:</w:t>
      </w:r>
      <w:r w:rsidRPr="000E49A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работа, опрос, практические работы, тестирование. </w:t>
      </w:r>
      <w:proofErr w:type="gramStart"/>
      <w:r w:rsidRPr="000E49A1">
        <w:rPr>
          <w:rFonts w:ascii="Times New Roman" w:eastAsia="Times New Roman" w:hAnsi="Times New Roman" w:cs="Times New Roman"/>
          <w:sz w:val="24"/>
          <w:szCs w:val="24"/>
        </w:rPr>
        <w:t>Методы: словесные (рассказ, объяснение, беседа, работа с учебником и другой литературой);</w:t>
      </w:r>
      <w:proofErr w:type="gramEnd"/>
    </w:p>
    <w:p w:rsidR="000E49A1" w:rsidRPr="000E49A1" w:rsidRDefault="000E49A1" w:rsidP="000E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9A1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proofErr w:type="gramEnd"/>
      <w:r w:rsidRPr="000E49A1">
        <w:rPr>
          <w:rFonts w:ascii="Times New Roman" w:eastAsia="Times New Roman" w:hAnsi="Times New Roman" w:cs="Times New Roman"/>
          <w:sz w:val="24"/>
          <w:szCs w:val="24"/>
        </w:rPr>
        <w:t>: (наблюдение, демонстрация).</w:t>
      </w:r>
    </w:p>
    <w:p w:rsidR="000E49A1" w:rsidRPr="00F60FE3" w:rsidRDefault="000E49A1" w:rsidP="000E49A1">
      <w:pPr>
        <w:spacing w:after="0"/>
        <w:jc w:val="both"/>
        <w:rPr>
          <w:rFonts w:ascii="Calibri" w:eastAsia="Times New Roman" w:hAnsi="Calibri" w:cs="Times New Roman"/>
        </w:rPr>
      </w:pPr>
    </w:p>
    <w:p w:rsidR="000E49A1" w:rsidRPr="00F60FE3" w:rsidRDefault="000E49A1" w:rsidP="000E49A1">
      <w:pPr>
        <w:jc w:val="both"/>
        <w:rPr>
          <w:rFonts w:ascii="Calibri" w:eastAsia="Times New Roman" w:hAnsi="Calibri" w:cs="Times New Roman"/>
        </w:rPr>
      </w:pPr>
    </w:p>
    <w:p w:rsidR="00000000" w:rsidRDefault="000C58FF"/>
    <w:sectPr w:rsidR="00000000" w:rsidSect="000E49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A1"/>
    <w:rsid w:val="000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9A1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0E49A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E49A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0E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E4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2019-09-12T04:52:00Z</dcterms:created>
  <dcterms:modified xsi:type="dcterms:W3CDTF">2019-09-12T05:03:00Z</dcterms:modified>
</cp:coreProperties>
</file>