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CF" w:rsidRDefault="00545FCF">
      <w:pPr>
        <w:pStyle w:val="1"/>
        <w:spacing w:before="71" w:line="240" w:lineRule="auto"/>
        <w:ind w:left="4086" w:right="688" w:hanging="3402"/>
      </w:pPr>
      <w:r>
        <w:t>Аннотация к рабочим программам учебного предмета «Английский язык» 10 – 11 класс</w:t>
      </w:r>
    </w:p>
    <w:p w:rsidR="00545FCF" w:rsidRDefault="00545FCF">
      <w:pPr>
        <w:pStyle w:val="a3"/>
        <w:ind w:left="102" w:right="107"/>
        <w:jc w:val="both"/>
      </w:pPr>
      <w:r w:rsidRPr="00A95D9B">
        <w:rPr>
          <w:b/>
          <w:bCs/>
        </w:rPr>
        <w:t xml:space="preserve">1. </w:t>
      </w:r>
      <w:proofErr w:type="gramStart"/>
      <w:r w:rsidRPr="00A95D9B">
        <w:rPr>
          <w:b/>
          <w:bCs/>
        </w:rPr>
        <w:t>Рабочая программа разработана на основе</w:t>
      </w:r>
      <w:r>
        <w:t xml:space="preserve"> календарного учебного графика, учебного плана, авторской программы Апалькова В. Г. по английскому языку для 10 – 11 классов с учетом целей и задач основной образовательной программы среднего общего образования МКОУ «Георгиевская СОШ» и отражает пути реализации содержания предмета.</w:t>
      </w:r>
      <w:proofErr w:type="gramEnd"/>
    </w:p>
    <w:p w:rsidR="00545FCF" w:rsidRPr="00A95D9B" w:rsidRDefault="00545FCF" w:rsidP="00A95D9B">
      <w:pPr>
        <w:pStyle w:val="a5"/>
        <w:tabs>
          <w:tab w:val="left" w:pos="343"/>
        </w:tabs>
        <w:ind w:right="103"/>
        <w:jc w:val="left"/>
        <w:rPr>
          <w:sz w:val="24"/>
        </w:rPr>
      </w:pPr>
      <w:r w:rsidRPr="00A95D9B">
        <w:rPr>
          <w:b/>
          <w:bCs/>
          <w:color w:val="000000"/>
          <w:sz w:val="24"/>
          <w:szCs w:val="24"/>
        </w:rPr>
        <w:t xml:space="preserve">2.Для реализации программы используется </w:t>
      </w:r>
      <w:proofErr w:type="gramStart"/>
      <w:r w:rsidRPr="00A95D9B">
        <w:rPr>
          <w:b/>
          <w:bCs/>
          <w:color w:val="000000"/>
          <w:sz w:val="24"/>
          <w:szCs w:val="24"/>
        </w:rPr>
        <w:t>следующий</w:t>
      </w:r>
      <w:proofErr w:type="gramEnd"/>
      <w:r w:rsidRPr="00A95D9B">
        <w:rPr>
          <w:b/>
          <w:bCs/>
          <w:color w:val="000000"/>
          <w:sz w:val="24"/>
          <w:szCs w:val="24"/>
        </w:rPr>
        <w:t xml:space="preserve"> УМК</w:t>
      </w:r>
      <w:r>
        <w:rPr>
          <w:color w:val="000000"/>
          <w:sz w:val="27"/>
          <w:szCs w:val="27"/>
        </w:rPr>
        <w:t>:</w:t>
      </w:r>
    </w:p>
    <w:p w:rsidR="00545FCF" w:rsidRDefault="00545FCF">
      <w:pPr>
        <w:pStyle w:val="a5"/>
        <w:numPr>
          <w:ilvl w:val="0"/>
          <w:numId w:val="2"/>
        </w:numPr>
        <w:tabs>
          <w:tab w:val="left" w:pos="343"/>
        </w:tabs>
        <w:ind w:right="103" w:firstLine="0"/>
        <w:jc w:val="left"/>
        <w:rPr>
          <w:sz w:val="24"/>
        </w:rPr>
      </w:pPr>
      <w:r>
        <w:rPr>
          <w:sz w:val="24"/>
        </w:rPr>
        <w:t xml:space="preserve">Апальков В. Г. Английский язык. Программы общеобразовательных учреждений. </w:t>
      </w:r>
      <w:r>
        <w:rPr>
          <w:spacing w:val="2"/>
          <w:sz w:val="24"/>
        </w:rPr>
        <w:t xml:space="preserve">10- </w:t>
      </w:r>
      <w:r>
        <w:rPr>
          <w:sz w:val="24"/>
        </w:rPr>
        <w:t>11 классы. Для учителей общеобразовательных учреждений. – М.: 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</w:p>
    <w:p w:rsidR="00545FCF" w:rsidRDefault="00545FCF">
      <w:pPr>
        <w:pStyle w:val="a5"/>
        <w:numPr>
          <w:ilvl w:val="0"/>
          <w:numId w:val="2"/>
        </w:numPr>
        <w:tabs>
          <w:tab w:val="left" w:pos="383"/>
        </w:tabs>
        <w:ind w:firstLine="0"/>
        <w:jc w:val="left"/>
        <w:rPr>
          <w:sz w:val="24"/>
        </w:rPr>
      </w:pPr>
      <w:r>
        <w:rPr>
          <w:sz w:val="24"/>
        </w:rPr>
        <w:t>Афанасьева О. В., Михеева И. В., Дули Д. Английский язык. 10 класс: учебник для общеобразовательных учреждений. 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545FCF" w:rsidRDefault="00545FCF">
      <w:pPr>
        <w:pStyle w:val="a5"/>
        <w:numPr>
          <w:ilvl w:val="0"/>
          <w:numId w:val="2"/>
        </w:numPr>
        <w:tabs>
          <w:tab w:val="left" w:pos="383"/>
        </w:tabs>
        <w:ind w:firstLine="0"/>
        <w:jc w:val="left"/>
        <w:rPr>
          <w:sz w:val="24"/>
        </w:rPr>
      </w:pPr>
      <w:r>
        <w:rPr>
          <w:sz w:val="24"/>
        </w:rPr>
        <w:t>Афанасьева О. В., Михеева И. В., Дули Д. Английский язык. Книга для учителя. 10 класс. 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545FCF" w:rsidRDefault="00545FCF">
      <w:pPr>
        <w:pStyle w:val="a5"/>
        <w:numPr>
          <w:ilvl w:val="0"/>
          <w:numId w:val="2"/>
        </w:numPr>
        <w:tabs>
          <w:tab w:val="left" w:pos="359"/>
        </w:tabs>
        <w:ind w:right="103" w:firstLine="0"/>
        <w:jc w:val="left"/>
        <w:rPr>
          <w:sz w:val="24"/>
        </w:rPr>
      </w:pPr>
      <w:r>
        <w:rPr>
          <w:sz w:val="24"/>
        </w:rPr>
        <w:t>Афанасьева О. В., Михеева И. В., Дули Д. Английский язык. Контрольные задания. 10 класс. Пособие для учащихся общеобразовательных учреждений. – М.: Просвещение, 2014.</w:t>
      </w:r>
    </w:p>
    <w:p w:rsidR="00545FCF" w:rsidRDefault="00545FCF">
      <w:pPr>
        <w:pStyle w:val="a5"/>
        <w:numPr>
          <w:ilvl w:val="0"/>
          <w:numId w:val="2"/>
        </w:numPr>
        <w:tabs>
          <w:tab w:val="left" w:pos="402"/>
        </w:tabs>
        <w:ind w:right="104" w:firstLine="0"/>
        <w:jc w:val="left"/>
        <w:rPr>
          <w:sz w:val="24"/>
        </w:rPr>
      </w:pPr>
      <w:r>
        <w:rPr>
          <w:sz w:val="24"/>
        </w:rPr>
        <w:t xml:space="preserve">Афанасьева О. В., Михеева И. В., Дули Д. Английский язык. </w:t>
      </w:r>
      <w:proofErr w:type="spellStart"/>
      <w:r>
        <w:rPr>
          <w:sz w:val="24"/>
        </w:rPr>
        <w:t>Аудиоприложение</w:t>
      </w:r>
      <w:proofErr w:type="spellEnd"/>
      <w:r>
        <w:rPr>
          <w:sz w:val="24"/>
        </w:rPr>
        <w:t xml:space="preserve"> к контрольным заданиям. 10 класс. – 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Просвещение.</w:t>
      </w:r>
    </w:p>
    <w:p w:rsidR="00545FCF" w:rsidRDefault="00545FCF">
      <w:pPr>
        <w:pStyle w:val="a5"/>
        <w:numPr>
          <w:ilvl w:val="0"/>
          <w:numId w:val="2"/>
        </w:numPr>
        <w:tabs>
          <w:tab w:val="left" w:pos="350"/>
        </w:tabs>
        <w:ind w:right="102" w:firstLine="0"/>
        <w:jc w:val="left"/>
        <w:rPr>
          <w:sz w:val="24"/>
        </w:rPr>
      </w:pPr>
      <w:r>
        <w:rPr>
          <w:sz w:val="24"/>
        </w:rPr>
        <w:t xml:space="preserve">Афанасьева О. В., Михеева И. В., Дули Д. Английский язык. </w:t>
      </w:r>
      <w:proofErr w:type="spellStart"/>
      <w:r>
        <w:rPr>
          <w:sz w:val="24"/>
        </w:rPr>
        <w:t>Аудиокурсы</w:t>
      </w:r>
      <w:proofErr w:type="spellEnd"/>
      <w:r>
        <w:rPr>
          <w:sz w:val="24"/>
        </w:rPr>
        <w:t xml:space="preserve"> для занятий в классе и дома. 10 класс. – М.: Просвещение.</w:t>
      </w:r>
    </w:p>
    <w:p w:rsidR="00545FCF" w:rsidRDefault="00545FCF">
      <w:pPr>
        <w:pStyle w:val="a5"/>
        <w:numPr>
          <w:ilvl w:val="0"/>
          <w:numId w:val="2"/>
        </w:numPr>
        <w:tabs>
          <w:tab w:val="left" w:pos="383"/>
        </w:tabs>
        <w:ind w:right="115" w:firstLine="0"/>
        <w:jc w:val="left"/>
        <w:rPr>
          <w:sz w:val="24"/>
        </w:rPr>
      </w:pPr>
      <w:r>
        <w:rPr>
          <w:sz w:val="24"/>
        </w:rPr>
        <w:t>Афанасьева О. В., Михеева И. В., Дули Д. Английский язык. 11 класс: учебник для общеобразовательных учреждений. – М.: Просвещение, 2014.</w:t>
      </w:r>
    </w:p>
    <w:p w:rsidR="00545FCF" w:rsidRDefault="00545FCF">
      <w:pPr>
        <w:pStyle w:val="a5"/>
        <w:numPr>
          <w:ilvl w:val="0"/>
          <w:numId w:val="2"/>
        </w:numPr>
        <w:tabs>
          <w:tab w:val="left" w:pos="383"/>
        </w:tabs>
        <w:ind w:right="114" w:firstLine="0"/>
        <w:jc w:val="left"/>
        <w:rPr>
          <w:sz w:val="24"/>
        </w:rPr>
      </w:pPr>
      <w:r>
        <w:rPr>
          <w:sz w:val="24"/>
        </w:rPr>
        <w:t>Афанасьева О. В., Михеева И. В., Дули Д. Английский язык. Книга для учителя. 11 класс. 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545FCF" w:rsidRDefault="00545FCF">
      <w:pPr>
        <w:pStyle w:val="a5"/>
        <w:numPr>
          <w:ilvl w:val="0"/>
          <w:numId w:val="2"/>
        </w:numPr>
        <w:tabs>
          <w:tab w:val="left" w:pos="359"/>
        </w:tabs>
        <w:ind w:right="104" w:firstLine="0"/>
        <w:rPr>
          <w:sz w:val="24"/>
        </w:rPr>
      </w:pPr>
      <w:r>
        <w:rPr>
          <w:sz w:val="24"/>
        </w:rPr>
        <w:t>Афанасьева О. В., Михеева И. В., Дули Д. Английский язык. Контрольные задания. 11 класс. Пособие для учащихся общеобразовательных учреждений. – М.: Просвещение, 2011.</w:t>
      </w:r>
    </w:p>
    <w:p w:rsidR="00545FCF" w:rsidRDefault="00545FCF">
      <w:pPr>
        <w:pStyle w:val="a5"/>
        <w:numPr>
          <w:ilvl w:val="0"/>
          <w:numId w:val="2"/>
        </w:numPr>
        <w:tabs>
          <w:tab w:val="left" w:pos="513"/>
        </w:tabs>
        <w:ind w:right="107" w:firstLine="0"/>
        <w:rPr>
          <w:sz w:val="24"/>
        </w:rPr>
      </w:pPr>
      <w:r>
        <w:rPr>
          <w:sz w:val="24"/>
        </w:rPr>
        <w:t xml:space="preserve">Афанасьева О. В., Михеева И. В., Дули Д. Английский язык. </w:t>
      </w:r>
      <w:proofErr w:type="spellStart"/>
      <w:r>
        <w:rPr>
          <w:sz w:val="24"/>
        </w:rPr>
        <w:t>Аудиоприложение</w:t>
      </w:r>
      <w:proofErr w:type="spellEnd"/>
      <w:r>
        <w:rPr>
          <w:sz w:val="24"/>
        </w:rPr>
        <w:t xml:space="preserve"> к контрольным заданиям. 11 класс. – 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Просвещение.</w:t>
      </w:r>
    </w:p>
    <w:p w:rsidR="00545FCF" w:rsidRDefault="00545FCF">
      <w:pPr>
        <w:pStyle w:val="a5"/>
        <w:numPr>
          <w:ilvl w:val="0"/>
          <w:numId w:val="2"/>
        </w:numPr>
        <w:tabs>
          <w:tab w:val="left" w:pos="474"/>
        </w:tabs>
        <w:ind w:right="113" w:firstLine="0"/>
        <w:rPr>
          <w:sz w:val="24"/>
        </w:rPr>
      </w:pPr>
      <w:r>
        <w:rPr>
          <w:sz w:val="24"/>
        </w:rPr>
        <w:t xml:space="preserve">Афанасьева О. В., Михеева И. В., Дули Д. Английский язык. </w:t>
      </w:r>
      <w:proofErr w:type="spellStart"/>
      <w:r>
        <w:rPr>
          <w:sz w:val="24"/>
        </w:rPr>
        <w:t>Аудиокурсы</w:t>
      </w:r>
      <w:proofErr w:type="spellEnd"/>
      <w:r>
        <w:rPr>
          <w:sz w:val="24"/>
        </w:rPr>
        <w:t xml:space="preserve"> для занятий в классе и дома. 11 класс. – 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Просвещение.</w:t>
      </w:r>
    </w:p>
    <w:p w:rsidR="00545FCF" w:rsidRPr="00A95D9B" w:rsidRDefault="00545FCF" w:rsidP="00A95D9B">
      <w:pPr>
        <w:pStyle w:val="a3"/>
        <w:ind w:left="102"/>
        <w:rPr>
          <w:b/>
          <w:bCs/>
          <w:color w:val="000000"/>
        </w:rPr>
      </w:pPr>
      <w:r w:rsidRPr="00A95D9B">
        <w:rPr>
          <w:b/>
          <w:bCs/>
          <w:color w:val="000000"/>
        </w:rPr>
        <w:t>3.Место предмета в базисном плане:</w:t>
      </w:r>
    </w:p>
    <w:p w:rsidR="00545FCF" w:rsidRDefault="00545FCF" w:rsidP="00A95D9B">
      <w:pPr>
        <w:pStyle w:val="a3"/>
        <w:ind w:left="102"/>
      </w:pPr>
      <w:r>
        <w:t>На изучение английского языка в 10-11 классе в учебном плане МКОУ «Георгиевская СОШ» предусмотрено – 105 часов в 10 классе и 102 часа в 11 классе (из расч</w:t>
      </w:r>
      <w:r>
        <w:rPr>
          <w:rFonts w:ascii="Cambria Math" w:hAnsi="Cambria Math"/>
        </w:rPr>
        <w:t>ѐ</w:t>
      </w:r>
      <w:r>
        <w:t>та – 3 часа в неделю).</w:t>
      </w:r>
    </w:p>
    <w:p w:rsidR="00545FCF" w:rsidRPr="00AA6ED4" w:rsidRDefault="00545FCF">
      <w:pPr>
        <w:pStyle w:val="a3"/>
        <w:spacing w:line="274" w:lineRule="exact"/>
        <w:ind w:left="102"/>
        <w:rPr>
          <w:b/>
          <w:bCs/>
          <w:color w:val="000000"/>
        </w:rPr>
      </w:pPr>
      <w:r w:rsidRPr="00AA6ED4">
        <w:rPr>
          <w:b/>
          <w:bCs/>
          <w:color w:val="000000"/>
        </w:rPr>
        <w:t>4.Основные цели</w:t>
      </w:r>
      <w:proofErr w:type="gramStart"/>
      <w:r w:rsidRPr="00AA6ED4">
        <w:rPr>
          <w:b/>
          <w:bCs/>
          <w:color w:val="000000"/>
        </w:rPr>
        <w:t xml:space="preserve"> :</w:t>
      </w:r>
      <w:proofErr w:type="gramEnd"/>
    </w:p>
    <w:p w:rsidR="00545FCF" w:rsidRDefault="00545FCF" w:rsidP="0012621F">
      <w:pPr>
        <w:pStyle w:val="a3"/>
        <w:tabs>
          <w:tab w:val="left" w:pos="0"/>
        </w:tabs>
        <w:spacing w:before="4" w:line="237" w:lineRule="auto"/>
        <w:ind w:left="0" w:right="111"/>
        <w:jc w:val="both"/>
      </w:pPr>
      <w:r>
        <w:t xml:space="preserve">- </w:t>
      </w:r>
      <w:r>
        <w:rPr>
          <w:b/>
        </w:rPr>
        <w:t xml:space="preserve">дальнейшее развитие </w:t>
      </w:r>
      <w:r>
        <w:t xml:space="preserve">иноязычной коммуникативной компетенции (речевой, языковой, </w:t>
      </w:r>
      <w:proofErr w:type="spellStart"/>
      <w:r>
        <w:t>социокультурной</w:t>
      </w:r>
      <w:proofErr w:type="spellEnd"/>
      <w:r>
        <w:t>, компенсаторной,</w:t>
      </w:r>
      <w:r>
        <w:rPr>
          <w:spacing w:val="-6"/>
        </w:rPr>
        <w:t xml:space="preserve"> </w:t>
      </w:r>
      <w:r>
        <w:t>учебно-познавательной):</w:t>
      </w:r>
    </w:p>
    <w:p w:rsidR="00545FCF" w:rsidRDefault="00545FCF" w:rsidP="0012621F">
      <w:pPr>
        <w:pStyle w:val="a5"/>
        <w:tabs>
          <w:tab w:val="left" w:pos="0"/>
          <w:tab w:val="left" w:pos="822"/>
        </w:tabs>
        <w:ind w:left="0" w:right="107"/>
        <w:rPr>
          <w:sz w:val="24"/>
        </w:rPr>
      </w:pPr>
      <w:r>
        <w:rPr>
          <w:i/>
          <w:sz w:val="24"/>
        </w:rPr>
        <w:t xml:space="preserve">- речевая компетенция </w:t>
      </w:r>
      <w:r>
        <w:rPr>
          <w:sz w:val="24"/>
        </w:rPr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 чтении,</w:t>
      </w:r>
      <w:r>
        <w:rPr>
          <w:spacing w:val="-23"/>
          <w:sz w:val="24"/>
        </w:rPr>
        <w:t xml:space="preserve"> </w:t>
      </w:r>
      <w:r>
        <w:rPr>
          <w:sz w:val="24"/>
        </w:rPr>
        <w:t>письме);</w:t>
      </w:r>
    </w:p>
    <w:p w:rsidR="00545FCF" w:rsidRDefault="00545FCF" w:rsidP="0012621F">
      <w:pPr>
        <w:pStyle w:val="a5"/>
        <w:tabs>
          <w:tab w:val="left" w:pos="0"/>
          <w:tab w:val="left" w:pos="822"/>
        </w:tabs>
        <w:ind w:left="0" w:right="110"/>
        <w:rPr>
          <w:sz w:val="24"/>
        </w:rPr>
      </w:pPr>
      <w:r>
        <w:rPr>
          <w:i/>
          <w:sz w:val="24"/>
        </w:rPr>
        <w:t xml:space="preserve">- языковая компетенция </w:t>
      </w:r>
      <w:r>
        <w:rPr>
          <w:sz w:val="24"/>
        </w:rPr>
        <w:t>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объѐма используемых лексических единиц; развитие навыка оперирования языковыми единицами в 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целях;</w:t>
      </w:r>
    </w:p>
    <w:p w:rsidR="00545FCF" w:rsidRDefault="00545FCF" w:rsidP="0012621F">
      <w:pPr>
        <w:pStyle w:val="a5"/>
        <w:tabs>
          <w:tab w:val="left" w:pos="0"/>
          <w:tab w:val="left" w:pos="822"/>
        </w:tabs>
        <w:ind w:left="0"/>
        <w:rPr>
          <w:sz w:val="24"/>
        </w:rPr>
      </w:pPr>
      <w:r>
        <w:rPr>
          <w:i/>
          <w:sz w:val="24"/>
        </w:rPr>
        <w:t xml:space="preserve">- </w:t>
      </w:r>
      <w:proofErr w:type="spellStart"/>
      <w:r>
        <w:rPr>
          <w:i/>
          <w:sz w:val="24"/>
        </w:rPr>
        <w:t>социокультурная</w:t>
      </w:r>
      <w:proofErr w:type="spellEnd"/>
      <w:r>
        <w:rPr>
          <w:i/>
          <w:sz w:val="24"/>
        </w:rPr>
        <w:t xml:space="preserve"> компетенция </w:t>
      </w:r>
      <w:r>
        <w:rPr>
          <w:sz w:val="24"/>
        </w:rPr>
        <w:t xml:space="preserve">– увеличение объѐма знаний о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специфике страны/стран изучаемого языка, совершенствование умений строить своѐ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45FCF" w:rsidRDefault="00545FCF" w:rsidP="0012621F">
      <w:pPr>
        <w:pStyle w:val="a5"/>
        <w:tabs>
          <w:tab w:val="left" w:pos="0"/>
          <w:tab w:val="left" w:pos="822"/>
        </w:tabs>
        <w:ind w:left="0" w:right="109"/>
        <w:rPr>
          <w:sz w:val="24"/>
        </w:rPr>
      </w:pPr>
      <w:r>
        <w:rPr>
          <w:i/>
          <w:sz w:val="24"/>
        </w:rPr>
        <w:t xml:space="preserve">- компенсаторная компетенция </w:t>
      </w:r>
      <w:r>
        <w:rPr>
          <w:sz w:val="24"/>
        </w:rPr>
        <w:t>– дальнейшее развитие умений выходить из положения в условиях дефицита языковых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и получении и передаче иноязычной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545FCF" w:rsidRDefault="00545FCF" w:rsidP="00AA6ED4">
      <w:pPr>
        <w:tabs>
          <w:tab w:val="left" w:pos="-220"/>
        </w:tabs>
        <w:ind w:left="-220"/>
        <w:jc w:val="both"/>
        <w:rPr>
          <w:sz w:val="24"/>
        </w:rPr>
        <w:sectPr w:rsidR="00545FCF" w:rsidSect="00AA6ED4">
          <w:footerReference w:type="default" r:id="rId7"/>
          <w:type w:val="continuous"/>
          <w:pgSz w:w="11910" w:h="16840"/>
          <w:pgMar w:top="1040" w:right="740" w:bottom="1240" w:left="770" w:header="720" w:footer="1056" w:gutter="0"/>
          <w:pgNumType w:start="1"/>
          <w:cols w:space="720"/>
        </w:sectPr>
      </w:pPr>
    </w:p>
    <w:p w:rsidR="00545FCF" w:rsidRDefault="00545FCF" w:rsidP="00AA6ED4">
      <w:pPr>
        <w:pStyle w:val="a5"/>
        <w:numPr>
          <w:ilvl w:val="0"/>
          <w:numId w:val="1"/>
        </w:numPr>
        <w:tabs>
          <w:tab w:val="left" w:pos="-220"/>
        </w:tabs>
        <w:spacing w:before="66"/>
        <w:ind w:left="-220" w:right="109" w:firstLine="0"/>
        <w:rPr>
          <w:sz w:val="24"/>
        </w:rPr>
      </w:pPr>
      <w:r>
        <w:rPr>
          <w:i/>
          <w:sz w:val="24"/>
        </w:rPr>
        <w:lastRenderedPageBreak/>
        <w:t xml:space="preserve">учебно-познавательная компетенция </w:t>
      </w:r>
      <w:r>
        <w:rPr>
          <w:sz w:val="24"/>
        </w:rPr>
        <w:t>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545FCF" w:rsidRDefault="00545FCF" w:rsidP="00AA6ED4">
      <w:pPr>
        <w:pStyle w:val="a3"/>
        <w:tabs>
          <w:tab w:val="left" w:pos="0"/>
        </w:tabs>
        <w:spacing w:before="4"/>
        <w:ind w:left="0" w:right="109"/>
        <w:jc w:val="both"/>
      </w:pPr>
      <w:proofErr w:type="gramStart"/>
      <w:r>
        <w:rPr>
          <w:noProof/>
          <w:position w:val="-5"/>
        </w:rPr>
        <w:t xml:space="preserve">- </w:t>
      </w:r>
      <w:r>
        <w:rPr>
          <w:b/>
        </w:rPr>
        <w:t xml:space="preserve">развитие и воспитание </w:t>
      </w:r>
      <w:r>
        <w:t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</w:t>
      </w:r>
      <w:r>
        <w:rPr>
          <w:spacing w:val="-2"/>
        </w:rPr>
        <w:t xml:space="preserve"> </w:t>
      </w:r>
      <w:r>
        <w:t>патриота.</w:t>
      </w:r>
      <w:proofErr w:type="gramEnd"/>
    </w:p>
    <w:p w:rsidR="00545FCF" w:rsidRDefault="00545FCF" w:rsidP="00AA6ED4">
      <w:pPr>
        <w:pStyle w:val="a5"/>
        <w:tabs>
          <w:tab w:val="left" w:pos="0"/>
        </w:tabs>
        <w:ind w:left="0" w:right="112"/>
        <w:rPr>
          <w:sz w:val="24"/>
        </w:rPr>
      </w:pPr>
      <w:r w:rsidRPr="00AA6ED4">
        <w:rPr>
          <w:b/>
          <w:bCs/>
          <w:color w:val="000000"/>
          <w:sz w:val="24"/>
          <w:szCs w:val="24"/>
        </w:rPr>
        <w:t>5.Образовательные и воспитательные задачи:</w:t>
      </w:r>
    </w:p>
    <w:p w:rsidR="00545FCF" w:rsidRDefault="00545FCF" w:rsidP="00AA6ED4">
      <w:pPr>
        <w:pStyle w:val="a5"/>
        <w:tabs>
          <w:tab w:val="left" w:pos="0"/>
        </w:tabs>
        <w:ind w:left="0" w:right="112"/>
        <w:rPr>
          <w:sz w:val="24"/>
        </w:rPr>
      </w:pPr>
      <w:r>
        <w:rPr>
          <w:sz w:val="24"/>
        </w:rPr>
        <w:t xml:space="preserve">- 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>
        <w:rPr>
          <w:sz w:val="24"/>
        </w:rPr>
        <w:t>Допороговом</w:t>
      </w:r>
      <w:proofErr w:type="spellEnd"/>
      <w:r>
        <w:rPr>
          <w:sz w:val="24"/>
        </w:rPr>
        <w:t xml:space="preserve"> 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(А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);</w:t>
      </w:r>
    </w:p>
    <w:p w:rsidR="00545FCF" w:rsidRDefault="00545FCF" w:rsidP="00AA6ED4">
      <w:pPr>
        <w:pStyle w:val="a5"/>
        <w:tabs>
          <w:tab w:val="left" w:pos="0"/>
        </w:tabs>
        <w:ind w:left="0" w:right="111"/>
        <w:rPr>
          <w:sz w:val="24"/>
        </w:rPr>
      </w:pPr>
      <w:r>
        <w:rPr>
          <w:sz w:val="24"/>
        </w:rPr>
        <w:t>- использование двуязычных и одноязычных (толковых) словарей и другой справочной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545FCF" w:rsidRDefault="00545FCF" w:rsidP="00AA6ED4">
      <w:pPr>
        <w:pStyle w:val="a5"/>
        <w:tabs>
          <w:tab w:val="left" w:pos="0"/>
        </w:tabs>
        <w:spacing w:line="237" w:lineRule="auto"/>
        <w:ind w:right="112"/>
        <w:rPr>
          <w:sz w:val="24"/>
        </w:rPr>
      </w:pPr>
      <w:r>
        <w:rPr>
          <w:sz w:val="24"/>
        </w:rPr>
        <w:t xml:space="preserve">- развитие умений ориентироваться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письменном и </w:t>
      </w:r>
      <w:proofErr w:type="spellStart"/>
      <w:r>
        <w:rPr>
          <w:sz w:val="24"/>
        </w:rPr>
        <w:t>аудиотексте</w:t>
      </w:r>
      <w:proofErr w:type="spellEnd"/>
      <w:r>
        <w:rPr>
          <w:sz w:val="24"/>
        </w:rPr>
        <w:t xml:space="preserve"> на иностранном языке;</w:t>
      </w:r>
    </w:p>
    <w:p w:rsidR="00545FCF" w:rsidRDefault="00545FCF" w:rsidP="00AA6ED4">
      <w:pPr>
        <w:pStyle w:val="a5"/>
        <w:tabs>
          <w:tab w:val="left" w:pos="0"/>
        </w:tabs>
        <w:spacing w:before="1"/>
        <w:ind w:right="0"/>
        <w:rPr>
          <w:sz w:val="24"/>
        </w:rPr>
      </w:pPr>
      <w:r>
        <w:rPr>
          <w:sz w:val="24"/>
        </w:rPr>
        <w:t>- развитие умений обобщать информацию, выделять еѐ из 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источников;</w:t>
      </w:r>
    </w:p>
    <w:p w:rsidR="00545FCF" w:rsidRDefault="00545FCF" w:rsidP="00AA6ED4">
      <w:pPr>
        <w:pStyle w:val="a5"/>
        <w:tabs>
          <w:tab w:val="left" w:pos="0"/>
        </w:tabs>
        <w:ind w:right="0"/>
        <w:rPr>
          <w:sz w:val="24"/>
        </w:rPr>
      </w:pPr>
      <w:r>
        <w:rPr>
          <w:sz w:val="24"/>
        </w:rPr>
        <w:t>- использование выборочного перевода для достижения 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текста;</w:t>
      </w:r>
    </w:p>
    <w:p w:rsidR="00545FCF" w:rsidRDefault="00545FCF" w:rsidP="00AA6ED4">
      <w:pPr>
        <w:pStyle w:val="a5"/>
        <w:tabs>
          <w:tab w:val="left" w:pos="0"/>
        </w:tabs>
        <w:ind w:right="114"/>
        <w:rPr>
          <w:sz w:val="24"/>
        </w:rPr>
      </w:pPr>
      <w:r>
        <w:rPr>
          <w:sz w:val="24"/>
        </w:rPr>
        <w:t>- интерпретация языковых средств, отражающих особенности культуры англоязычных стран;</w:t>
      </w:r>
    </w:p>
    <w:p w:rsidR="00545FCF" w:rsidRDefault="00545FCF" w:rsidP="00AA6ED4">
      <w:pPr>
        <w:pStyle w:val="a5"/>
        <w:tabs>
          <w:tab w:val="left" w:pos="0"/>
        </w:tabs>
        <w:ind w:right="113"/>
        <w:rPr>
          <w:sz w:val="24"/>
        </w:rPr>
      </w:pPr>
      <w:r>
        <w:rPr>
          <w:sz w:val="24"/>
        </w:rPr>
        <w:t xml:space="preserve">- участие в проектной деятельности </w:t>
      </w:r>
      <w:proofErr w:type="spellStart"/>
      <w:r>
        <w:rPr>
          <w:sz w:val="24"/>
        </w:rPr>
        <w:t>межпредметного</w:t>
      </w:r>
      <w:proofErr w:type="spellEnd"/>
      <w:r>
        <w:rPr>
          <w:sz w:val="24"/>
        </w:rPr>
        <w:t xml:space="preserve"> характера, в том числе 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Интернета.</w:t>
      </w:r>
    </w:p>
    <w:p w:rsidR="00545FCF" w:rsidRDefault="00545FCF" w:rsidP="00AA6ED4">
      <w:pPr>
        <w:pStyle w:val="a5"/>
        <w:tabs>
          <w:tab w:val="left" w:pos="0"/>
        </w:tabs>
        <w:ind w:right="113"/>
        <w:rPr>
          <w:b/>
          <w:bCs/>
          <w:color w:val="000000"/>
          <w:sz w:val="24"/>
          <w:szCs w:val="24"/>
        </w:rPr>
      </w:pPr>
      <w:r w:rsidRPr="00AA6ED4">
        <w:rPr>
          <w:b/>
          <w:bCs/>
          <w:color w:val="000000"/>
          <w:sz w:val="24"/>
          <w:szCs w:val="24"/>
        </w:rPr>
        <w:t>6.Тематическое планирование</w:t>
      </w:r>
    </w:p>
    <w:p w:rsidR="00545FCF" w:rsidRPr="00D10ECD" w:rsidRDefault="00545FCF" w:rsidP="0012621F">
      <w:pPr>
        <w:jc w:val="center"/>
        <w:rPr>
          <w:b/>
          <w:sz w:val="24"/>
          <w:szCs w:val="24"/>
        </w:rPr>
      </w:pPr>
      <w:r w:rsidRPr="00D10ECD">
        <w:rPr>
          <w:b/>
          <w:sz w:val="24"/>
          <w:szCs w:val="24"/>
        </w:rPr>
        <w:t>Содержание курса</w:t>
      </w:r>
    </w:p>
    <w:p w:rsidR="00545FCF" w:rsidRDefault="00545FCF" w:rsidP="00AA6ED4">
      <w:pPr>
        <w:pStyle w:val="a6"/>
        <w:rPr>
          <w:rFonts w:ascii="Times New Roman" w:hAnsi="Times New Roman"/>
          <w:b/>
          <w:sz w:val="24"/>
          <w:szCs w:val="24"/>
        </w:rPr>
      </w:pPr>
      <w:r w:rsidRPr="009C65FC">
        <w:rPr>
          <w:rFonts w:ascii="Times New Roman" w:hAnsi="Times New Roman"/>
          <w:b/>
          <w:sz w:val="24"/>
          <w:szCs w:val="24"/>
        </w:rPr>
        <w:t xml:space="preserve"> Предметное содержание речи</w:t>
      </w:r>
    </w:p>
    <w:p w:rsidR="00545FCF" w:rsidRDefault="00545FCF" w:rsidP="00AA6ED4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9C65FC">
        <w:rPr>
          <w:rFonts w:ascii="Times New Roman" w:hAnsi="Times New Roman"/>
          <w:b/>
          <w:sz w:val="24"/>
          <w:szCs w:val="24"/>
          <w:u w:val="single"/>
        </w:rPr>
        <w:t>Социально – бытовая сфера</w:t>
      </w:r>
    </w:p>
    <w:p w:rsidR="00545FCF" w:rsidRDefault="00545FCF" w:rsidP="00AA6ED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Повседневная жизнь семьи, её доход, жилищные и бытовые условия в городской квартире или в доме/коттедже в сельской местности. Распределение домашних обязанностей в семье. Общение в семье и школе, межличностные отношения с друзьями и знакомыми. Здоровье и забота о нём, самочувствие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медицинские услуги.</w:t>
      </w:r>
    </w:p>
    <w:p w:rsidR="00545FCF" w:rsidRDefault="00545FCF" w:rsidP="00AA6ED4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9C65FC">
        <w:rPr>
          <w:rFonts w:ascii="Times New Roman" w:hAnsi="Times New Roman"/>
          <w:b/>
          <w:sz w:val="24"/>
          <w:szCs w:val="24"/>
          <w:u w:val="single"/>
        </w:rPr>
        <w:t>Социально-культурная сфера</w:t>
      </w:r>
    </w:p>
    <w:p w:rsidR="00545FCF" w:rsidRDefault="00545FCF" w:rsidP="00AA6ED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Молодёжь в современном обществе. Досуг молодёжи: посещение кружков, спортивных секций и клубов по интересам. Страна/страны изучаемого языка, их культурные достопримечательности. Путешествия по всей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:rsidR="00545FCF" w:rsidRDefault="00545FCF" w:rsidP="00AA6ED4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A053B4">
        <w:rPr>
          <w:rFonts w:ascii="Times New Roman" w:hAnsi="Times New Roman"/>
          <w:b/>
          <w:sz w:val="24"/>
          <w:szCs w:val="24"/>
          <w:u w:val="single"/>
        </w:rPr>
        <w:t>Учебно-трудовая сфера</w:t>
      </w:r>
    </w:p>
    <w:p w:rsidR="00545FCF" w:rsidRDefault="00545FCF" w:rsidP="00AA6ED4">
      <w:pPr>
        <w:pStyle w:val="a6"/>
        <w:rPr>
          <w:rFonts w:ascii="Times New Roman" w:hAnsi="Times New Roman"/>
          <w:sz w:val="24"/>
          <w:szCs w:val="24"/>
        </w:rPr>
      </w:pPr>
      <w:r w:rsidRPr="00A053B4">
        <w:rPr>
          <w:rFonts w:ascii="Times New Roman" w:hAnsi="Times New Roman"/>
          <w:sz w:val="24"/>
          <w:szCs w:val="24"/>
        </w:rPr>
        <w:t>Современный мир профессии</w:t>
      </w:r>
      <w:r>
        <w:rPr>
          <w:rFonts w:ascii="Times New Roman" w:hAnsi="Times New Roman"/>
          <w:sz w:val="24"/>
          <w:szCs w:val="24"/>
        </w:rPr>
        <w:t xml:space="preserve">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              </w:t>
      </w:r>
    </w:p>
    <w:p w:rsidR="00545FCF" w:rsidRPr="009C65FC" w:rsidRDefault="00545FCF" w:rsidP="00AA6ED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</w:t>
      </w:r>
    </w:p>
    <w:p w:rsidR="00545FCF" w:rsidRPr="00D10ECD" w:rsidRDefault="00545FCF" w:rsidP="00AA6ED4">
      <w:pPr>
        <w:adjustRightInd w:val="0"/>
        <w:spacing w:line="360" w:lineRule="auto"/>
        <w:ind w:firstLine="360"/>
        <w:jc w:val="center"/>
        <w:rPr>
          <w:b/>
          <w:bCs/>
          <w:iCs/>
          <w:sz w:val="24"/>
          <w:szCs w:val="24"/>
        </w:rPr>
      </w:pPr>
      <w:r w:rsidRPr="00D10ECD">
        <w:rPr>
          <w:b/>
          <w:bCs/>
          <w:iCs/>
          <w:sz w:val="24"/>
          <w:szCs w:val="24"/>
        </w:rPr>
        <w:t>Структура предмета.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9"/>
        <w:gridCol w:w="4536"/>
        <w:gridCol w:w="2325"/>
        <w:gridCol w:w="2176"/>
      </w:tblGrid>
      <w:tr w:rsidR="00545FCF" w:rsidRPr="00A97DFA" w:rsidTr="00AA6ED4">
        <w:tc>
          <w:tcPr>
            <w:tcW w:w="1419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97DFA">
              <w:rPr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7DFA">
              <w:rPr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A97DFA">
              <w:rPr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A97DFA">
              <w:rPr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97DFA">
              <w:rPr>
                <w:b/>
                <w:bCs/>
                <w:iCs/>
                <w:sz w:val="24"/>
                <w:szCs w:val="24"/>
              </w:rPr>
              <w:t>Наименование модуля</w:t>
            </w:r>
          </w:p>
        </w:tc>
        <w:tc>
          <w:tcPr>
            <w:tcW w:w="2325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  <w:r w:rsidRPr="00A97DFA">
              <w:rPr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17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  <w:r w:rsidRPr="00A97DFA">
              <w:rPr>
                <w:b/>
                <w:bCs/>
                <w:iCs/>
                <w:sz w:val="24"/>
                <w:szCs w:val="24"/>
              </w:rPr>
              <w:t>Тесты</w:t>
            </w:r>
          </w:p>
        </w:tc>
      </w:tr>
      <w:tr w:rsidR="00545FCF" w:rsidRPr="00A97DFA" w:rsidTr="00AA6ED4">
        <w:tc>
          <w:tcPr>
            <w:tcW w:w="1419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Крепкие связи.</w:t>
            </w:r>
          </w:p>
        </w:tc>
        <w:tc>
          <w:tcPr>
            <w:tcW w:w="2325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17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545FCF" w:rsidRPr="00A97DFA" w:rsidTr="00AA6ED4">
        <w:tc>
          <w:tcPr>
            <w:tcW w:w="1419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Жизнь и увлечения подростков.</w:t>
            </w:r>
          </w:p>
        </w:tc>
        <w:tc>
          <w:tcPr>
            <w:tcW w:w="2325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17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545FCF" w:rsidRPr="00A97DFA" w:rsidTr="00AA6ED4">
        <w:tc>
          <w:tcPr>
            <w:tcW w:w="1419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proofErr w:type="spellStart"/>
            <w:r w:rsidRPr="00A97DFA">
              <w:rPr>
                <w:bCs/>
                <w:iCs/>
                <w:sz w:val="24"/>
                <w:szCs w:val="24"/>
              </w:rPr>
              <w:t>Шко</w:t>
            </w:r>
            <w:r w:rsidRPr="00A97DFA">
              <w:rPr>
                <w:bCs/>
                <w:iCs/>
                <w:sz w:val="24"/>
                <w:szCs w:val="24"/>
                <w:lang w:val="en-US"/>
              </w:rPr>
              <w:t>льные</w:t>
            </w:r>
            <w:proofErr w:type="spellEnd"/>
            <w:r w:rsidRPr="00A97DFA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97DFA">
              <w:rPr>
                <w:bCs/>
                <w:iCs/>
                <w:sz w:val="24"/>
                <w:szCs w:val="24"/>
                <w:lang w:val="en-US"/>
              </w:rPr>
              <w:t>дни</w:t>
            </w:r>
            <w:proofErr w:type="spellEnd"/>
            <w:r w:rsidRPr="00A97DFA">
              <w:rPr>
                <w:bCs/>
                <w:i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97DFA">
              <w:rPr>
                <w:bCs/>
                <w:iCs/>
                <w:sz w:val="24"/>
                <w:szCs w:val="24"/>
                <w:lang w:val="en-US"/>
              </w:rPr>
              <w:t>работа</w:t>
            </w:r>
            <w:proofErr w:type="spellEnd"/>
            <w:r w:rsidRPr="00A97DFA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17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545FCF" w:rsidRPr="00A97DFA" w:rsidTr="00AA6ED4">
        <w:tc>
          <w:tcPr>
            <w:tcW w:w="1419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Земля в опасности!</w:t>
            </w:r>
          </w:p>
        </w:tc>
        <w:tc>
          <w:tcPr>
            <w:tcW w:w="2325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17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545FCF" w:rsidRPr="00A97DFA" w:rsidTr="00AA6ED4">
        <w:tc>
          <w:tcPr>
            <w:tcW w:w="1419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Каникулы. Отпуск.</w:t>
            </w:r>
          </w:p>
        </w:tc>
        <w:tc>
          <w:tcPr>
            <w:tcW w:w="2325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17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545FCF" w:rsidRPr="00A97DFA" w:rsidTr="00AA6ED4">
        <w:tc>
          <w:tcPr>
            <w:tcW w:w="1419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Пища и здоровье.</w:t>
            </w:r>
          </w:p>
        </w:tc>
        <w:tc>
          <w:tcPr>
            <w:tcW w:w="2325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17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545FCF" w:rsidRPr="00A97DFA" w:rsidTr="00AA6ED4">
        <w:tc>
          <w:tcPr>
            <w:tcW w:w="1419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Давайте веселиться.</w:t>
            </w:r>
          </w:p>
        </w:tc>
        <w:tc>
          <w:tcPr>
            <w:tcW w:w="2325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17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545FCF" w:rsidRPr="00A97DFA" w:rsidTr="00AA6ED4">
        <w:tc>
          <w:tcPr>
            <w:tcW w:w="1419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Технологии.</w:t>
            </w:r>
          </w:p>
        </w:tc>
        <w:tc>
          <w:tcPr>
            <w:tcW w:w="2325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17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545FCF" w:rsidRPr="00A97DFA" w:rsidTr="00AA6ED4">
        <w:tc>
          <w:tcPr>
            <w:tcW w:w="1419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25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105</w:t>
            </w:r>
          </w:p>
        </w:tc>
        <w:tc>
          <w:tcPr>
            <w:tcW w:w="217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</w:p>
        </w:tc>
      </w:tr>
    </w:tbl>
    <w:p w:rsidR="00545FCF" w:rsidRDefault="00545FCF" w:rsidP="00AA6ED4">
      <w:pPr>
        <w:pStyle w:val="a5"/>
        <w:tabs>
          <w:tab w:val="left" w:pos="0"/>
        </w:tabs>
        <w:ind w:left="0" w:right="113"/>
        <w:rPr>
          <w:b/>
          <w:bCs/>
          <w:sz w:val="24"/>
          <w:szCs w:val="24"/>
        </w:rPr>
      </w:pPr>
    </w:p>
    <w:p w:rsidR="00545FCF" w:rsidRDefault="00545FCF" w:rsidP="00AA6ED4">
      <w:pPr>
        <w:pStyle w:val="a5"/>
        <w:tabs>
          <w:tab w:val="left" w:pos="0"/>
        </w:tabs>
        <w:ind w:right="1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 класс</w:t>
      </w:r>
    </w:p>
    <w:p w:rsidR="00545FCF" w:rsidRPr="00D10ECD" w:rsidRDefault="00545FCF" w:rsidP="00AA6ED4">
      <w:pPr>
        <w:adjustRightInd w:val="0"/>
        <w:spacing w:line="360" w:lineRule="auto"/>
        <w:ind w:firstLine="360"/>
        <w:jc w:val="center"/>
        <w:rPr>
          <w:b/>
          <w:bCs/>
          <w:iCs/>
          <w:sz w:val="24"/>
          <w:szCs w:val="24"/>
        </w:rPr>
      </w:pPr>
      <w:r w:rsidRPr="00D10ECD">
        <w:rPr>
          <w:b/>
          <w:bCs/>
          <w:iCs/>
          <w:sz w:val="24"/>
          <w:szCs w:val="24"/>
        </w:rPr>
        <w:t>Структура предмета.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5386"/>
        <w:gridCol w:w="2130"/>
        <w:gridCol w:w="1663"/>
      </w:tblGrid>
      <w:tr w:rsidR="00545FCF" w:rsidRPr="00A97DFA" w:rsidTr="00AA6ED4">
        <w:tc>
          <w:tcPr>
            <w:tcW w:w="1277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97DFA">
              <w:rPr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7DFA">
              <w:rPr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A97DFA">
              <w:rPr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A97DFA">
              <w:rPr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97DFA">
              <w:rPr>
                <w:b/>
                <w:bCs/>
                <w:iCs/>
                <w:sz w:val="24"/>
                <w:szCs w:val="24"/>
              </w:rPr>
              <w:t>Наименование модуля</w:t>
            </w:r>
          </w:p>
        </w:tc>
        <w:tc>
          <w:tcPr>
            <w:tcW w:w="2130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  <w:r w:rsidRPr="00A97DFA">
              <w:rPr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1663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  <w:r w:rsidRPr="00A97DFA">
              <w:rPr>
                <w:b/>
                <w:bCs/>
                <w:iCs/>
                <w:sz w:val="24"/>
                <w:szCs w:val="24"/>
              </w:rPr>
              <w:t>Тесты</w:t>
            </w:r>
          </w:p>
        </w:tc>
      </w:tr>
      <w:tr w:rsidR="00545FCF" w:rsidRPr="00A97DFA" w:rsidTr="00AA6ED4">
        <w:tc>
          <w:tcPr>
            <w:tcW w:w="1277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Родственные связи.</w:t>
            </w:r>
          </w:p>
        </w:tc>
        <w:tc>
          <w:tcPr>
            <w:tcW w:w="2130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663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545FCF" w:rsidRPr="00A97DFA" w:rsidTr="00AA6ED4">
        <w:tc>
          <w:tcPr>
            <w:tcW w:w="1277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Где есть сила воли, там есть выход.</w:t>
            </w:r>
          </w:p>
        </w:tc>
        <w:tc>
          <w:tcPr>
            <w:tcW w:w="2130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663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545FCF" w:rsidRPr="00A97DFA" w:rsidTr="00AA6ED4">
        <w:tc>
          <w:tcPr>
            <w:tcW w:w="1277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Возможности</w:t>
            </w:r>
          </w:p>
        </w:tc>
        <w:tc>
          <w:tcPr>
            <w:tcW w:w="2130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663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545FCF" w:rsidRPr="00A97DFA" w:rsidTr="00AA6ED4">
        <w:tc>
          <w:tcPr>
            <w:tcW w:w="1277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Опасность!</w:t>
            </w:r>
          </w:p>
        </w:tc>
        <w:tc>
          <w:tcPr>
            <w:tcW w:w="2130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663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545FCF" w:rsidRPr="00A97DFA" w:rsidTr="00AA6ED4">
        <w:tc>
          <w:tcPr>
            <w:tcW w:w="1277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Кто ты?</w:t>
            </w:r>
          </w:p>
        </w:tc>
        <w:tc>
          <w:tcPr>
            <w:tcW w:w="2130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663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545FCF" w:rsidRPr="00A97DFA" w:rsidTr="00AA6ED4">
        <w:tc>
          <w:tcPr>
            <w:tcW w:w="1277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Общение</w:t>
            </w:r>
          </w:p>
        </w:tc>
        <w:tc>
          <w:tcPr>
            <w:tcW w:w="2130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663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545FCF" w:rsidRPr="00A97DFA" w:rsidTr="00AA6ED4">
        <w:tc>
          <w:tcPr>
            <w:tcW w:w="1277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Дни идут.</w:t>
            </w:r>
          </w:p>
        </w:tc>
        <w:tc>
          <w:tcPr>
            <w:tcW w:w="2130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663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545FCF" w:rsidRPr="00A97DFA" w:rsidTr="00AA6ED4">
        <w:tc>
          <w:tcPr>
            <w:tcW w:w="1277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Путешествия</w:t>
            </w:r>
          </w:p>
        </w:tc>
        <w:tc>
          <w:tcPr>
            <w:tcW w:w="2130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663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545FCF" w:rsidRPr="00A97DFA" w:rsidTr="00AA6ED4">
        <w:tc>
          <w:tcPr>
            <w:tcW w:w="1277" w:type="dxa"/>
          </w:tcPr>
          <w:p w:rsidR="00545FCF" w:rsidRPr="00A97DFA" w:rsidRDefault="00545FCF" w:rsidP="0059372E">
            <w:pPr>
              <w:adjustRightInd w:val="0"/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5386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30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  <w:r w:rsidRPr="00A97DFA">
              <w:rPr>
                <w:bCs/>
                <w:iCs/>
                <w:sz w:val="24"/>
                <w:szCs w:val="24"/>
              </w:rPr>
              <w:t>102</w:t>
            </w:r>
          </w:p>
        </w:tc>
        <w:tc>
          <w:tcPr>
            <w:tcW w:w="1663" w:type="dxa"/>
          </w:tcPr>
          <w:p w:rsidR="00545FCF" w:rsidRPr="00A97DFA" w:rsidRDefault="00545FCF" w:rsidP="0059372E">
            <w:pPr>
              <w:adjustRightInd w:val="0"/>
              <w:spacing w:line="360" w:lineRule="auto"/>
              <w:rPr>
                <w:bCs/>
                <w:iCs/>
                <w:sz w:val="24"/>
                <w:szCs w:val="24"/>
              </w:rPr>
            </w:pPr>
          </w:p>
        </w:tc>
      </w:tr>
    </w:tbl>
    <w:p w:rsidR="00545FCF" w:rsidRDefault="00545FCF" w:rsidP="00AA6ED4">
      <w:pPr>
        <w:rPr>
          <w:sz w:val="24"/>
          <w:szCs w:val="24"/>
        </w:rPr>
      </w:pPr>
    </w:p>
    <w:p w:rsidR="00545FCF" w:rsidRDefault="00545FCF" w:rsidP="00AA6ED4">
      <w:pPr>
        <w:rPr>
          <w:b/>
          <w:bCs/>
          <w:color w:val="000000"/>
          <w:sz w:val="24"/>
          <w:szCs w:val="24"/>
        </w:rPr>
      </w:pPr>
      <w:r w:rsidRPr="00AA6ED4">
        <w:rPr>
          <w:b/>
          <w:bCs/>
          <w:color w:val="000000"/>
          <w:sz w:val="24"/>
          <w:szCs w:val="24"/>
        </w:rPr>
        <w:t>7. Периодичность текущего контроля и промежуточной аттестации:</w:t>
      </w:r>
    </w:p>
    <w:p w:rsidR="00545FCF" w:rsidRPr="0012621F" w:rsidRDefault="00C57B7A" w:rsidP="00AA6ED4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Текущий контроль – 1-2 полугодие. Промежуточный контроль – годовая отметка. </w:t>
      </w:r>
    </w:p>
    <w:p w:rsidR="00545FCF" w:rsidRPr="0012621F" w:rsidRDefault="00545FCF" w:rsidP="0012621F">
      <w:pPr>
        <w:pStyle w:val="1"/>
        <w:tabs>
          <w:tab w:val="left" w:pos="0"/>
        </w:tabs>
        <w:spacing w:line="275" w:lineRule="exact"/>
        <w:ind w:left="0"/>
      </w:pPr>
      <w:r w:rsidRPr="0012621F">
        <w:rPr>
          <w:color w:val="000000"/>
        </w:rPr>
        <w:t>8.Формы текущего контроля и промежуточной аттестации:</w:t>
      </w:r>
    </w:p>
    <w:p w:rsidR="00545FCF" w:rsidRDefault="00545FCF" w:rsidP="0012621F">
      <w:pPr>
        <w:pStyle w:val="a3"/>
        <w:tabs>
          <w:tab w:val="left" w:pos="0"/>
        </w:tabs>
        <w:spacing w:line="237" w:lineRule="auto"/>
        <w:ind w:left="0"/>
      </w:pPr>
      <w:r>
        <w:rPr>
          <w:noProof/>
          <w:position w:val="-5"/>
        </w:rPr>
        <w:t xml:space="preserve">- 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proofErr w:type="spellStart"/>
      <w:r>
        <w:t>Portfolio</w:t>
      </w:r>
      <w:proofErr w:type="spellEnd"/>
      <w:r>
        <w:t>: письменные и устные задания в учебнике, обобщающие изученный материал;</w:t>
      </w:r>
    </w:p>
    <w:p w:rsidR="00545FCF" w:rsidRDefault="00545FCF" w:rsidP="0012621F">
      <w:pPr>
        <w:pStyle w:val="a3"/>
        <w:tabs>
          <w:tab w:val="left" w:pos="0"/>
        </w:tabs>
        <w:spacing w:line="235" w:lineRule="auto"/>
        <w:ind w:left="0"/>
      </w:pPr>
      <w:r>
        <w:rPr>
          <w:noProof/>
          <w:position w:val="-5"/>
        </w:rPr>
        <w:t xml:space="preserve">- </w:t>
      </w:r>
      <w:proofErr w:type="spellStart"/>
      <w:r>
        <w:t>Now</w:t>
      </w:r>
      <w:proofErr w:type="spellEnd"/>
      <w:r>
        <w:t xml:space="preserve"> I </w:t>
      </w:r>
      <w:proofErr w:type="spellStart"/>
      <w:r>
        <w:t>Know</w:t>
      </w:r>
      <w:proofErr w:type="spellEnd"/>
      <w:r>
        <w:t>: задания в учебнике, направленные на самооценку и самоконтроль знаний материала</w:t>
      </w:r>
      <w:r>
        <w:rPr>
          <w:spacing w:val="-2"/>
        </w:rPr>
        <w:t xml:space="preserve"> </w:t>
      </w:r>
      <w:r>
        <w:t>модуля;</w:t>
      </w:r>
    </w:p>
    <w:p w:rsidR="00545FCF" w:rsidRPr="00F271B5" w:rsidRDefault="00545FCF" w:rsidP="0012621F">
      <w:pPr>
        <w:tabs>
          <w:tab w:val="left" w:pos="0"/>
        </w:tabs>
        <w:spacing w:line="235" w:lineRule="auto"/>
        <w:rPr>
          <w:sz w:val="24"/>
          <w:lang w:val="en-US"/>
        </w:rPr>
      </w:pPr>
      <w:r w:rsidRPr="0012621F">
        <w:rPr>
          <w:noProof/>
          <w:position w:val="-5"/>
          <w:lang w:val="en-US"/>
        </w:rPr>
        <w:t xml:space="preserve">- </w:t>
      </w:r>
      <w:r w:rsidRPr="00F271B5">
        <w:rPr>
          <w:sz w:val="20"/>
          <w:lang w:val="en-US"/>
        </w:rPr>
        <w:t xml:space="preserve"> </w:t>
      </w:r>
      <w:r w:rsidRPr="00F271B5">
        <w:rPr>
          <w:spacing w:val="-11"/>
          <w:sz w:val="20"/>
          <w:lang w:val="en-US"/>
        </w:rPr>
        <w:t xml:space="preserve"> </w:t>
      </w:r>
      <w:r>
        <w:rPr>
          <w:sz w:val="24"/>
        </w:rPr>
        <w:t>Задания</w:t>
      </w:r>
      <w:r w:rsidRPr="00F271B5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F271B5">
        <w:rPr>
          <w:sz w:val="24"/>
          <w:lang w:val="en-US"/>
        </w:rPr>
        <w:t xml:space="preserve"> </w:t>
      </w:r>
      <w:r>
        <w:rPr>
          <w:sz w:val="24"/>
        </w:rPr>
        <w:t>конце</w:t>
      </w:r>
      <w:r w:rsidRPr="00F271B5">
        <w:rPr>
          <w:sz w:val="24"/>
          <w:lang w:val="en-US"/>
        </w:rPr>
        <w:t xml:space="preserve"> </w:t>
      </w:r>
      <w:r>
        <w:rPr>
          <w:sz w:val="24"/>
        </w:rPr>
        <w:t>урока</w:t>
      </w:r>
      <w:r w:rsidRPr="00F271B5">
        <w:rPr>
          <w:sz w:val="24"/>
          <w:lang w:val="en-US"/>
        </w:rPr>
        <w:t xml:space="preserve">: </w:t>
      </w:r>
      <w:r w:rsidRPr="00F271B5">
        <w:rPr>
          <w:i/>
          <w:sz w:val="24"/>
          <w:lang w:val="en-US"/>
        </w:rPr>
        <w:t>Think of ten new words and expressions you have learnt in this lesson. Make sentences using them</w:t>
      </w:r>
      <w:r w:rsidRPr="00F271B5">
        <w:rPr>
          <w:i/>
          <w:spacing w:val="-2"/>
          <w:sz w:val="24"/>
          <w:lang w:val="en-US"/>
        </w:rPr>
        <w:t xml:space="preserve"> </w:t>
      </w:r>
      <w:r w:rsidRPr="00F271B5">
        <w:rPr>
          <w:sz w:val="24"/>
          <w:lang w:val="en-US"/>
        </w:rPr>
        <w:t>etc;</w:t>
      </w:r>
    </w:p>
    <w:p w:rsidR="00545FCF" w:rsidRPr="00F271B5" w:rsidRDefault="00545FCF" w:rsidP="0012621F">
      <w:pPr>
        <w:pStyle w:val="a3"/>
        <w:tabs>
          <w:tab w:val="left" w:pos="0"/>
        </w:tabs>
        <w:ind w:left="0"/>
        <w:rPr>
          <w:lang w:val="en-US"/>
        </w:rPr>
      </w:pPr>
      <w:r w:rsidRPr="0012621F">
        <w:rPr>
          <w:lang w:val="en-US"/>
        </w:rPr>
        <w:t xml:space="preserve">- </w:t>
      </w:r>
      <w:r w:rsidRPr="00F271B5">
        <w:rPr>
          <w:lang w:val="en-US"/>
        </w:rPr>
        <w:t xml:space="preserve">Spotlight on Exams: </w:t>
      </w:r>
      <w:r>
        <w:t>задания</w:t>
      </w:r>
      <w:r w:rsidRPr="00F271B5">
        <w:rPr>
          <w:lang w:val="en-US"/>
        </w:rPr>
        <w:t xml:space="preserve"> </w:t>
      </w:r>
      <w:r>
        <w:t>в</w:t>
      </w:r>
      <w:r w:rsidRPr="00F271B5">
        <w:rPr>
          <w:lang w:val="en-US"/>
        </w:rPr>
        <w:t xml:space="preserve"> </w:t>
      </w:r>
      <w:r>
        <w:t>формате</w:t>
      </w:r>
      <w:r w:rsidRPr="00F271B5">
        <w:rPr>
          <w:lang w:val="en-US"/>
        </w:rPr>
        <w:t xml:space="preserve"> </w:t>
      </w:r>
      <w:r>
        <w:t>ЕГЭ</w:t>
      </w:r>
      <w:r w:rsidRPr="00F271B5">
        <w:rPr>
          <w:lang w:val="en-US"/>
        </w:rPr>
        <w:t>;</w:t>
      </w:r>
    </w:p>
    <w:p w:rsidR="00545FCF" w:rsidRPr="0012621F" w:rsidRDefault="00545FCF" w:rsidP="0012621F">
      <w:pPr>
        <w:pStyle w:val="a3"/>
        <w:tabs>
          <w:tab w:val="left" w:pos="0"/>
        </w:tabs>
        <w:spacing w:line="237" w:lineRule="auto"/>
        <w:ind w:left="0" w:right="163"/>
        <w:rPr>
          <w:lang w:val="en-US"/>
        </w:rPr>
      </w:pPr>
      <w:r w:rsidRPr="0012621F">
        <w:rPr>
          <w:lang w:val="en-US"/>
        </w:rPr>
        <w:t xml:space="preserve">- Progress Check/Modular Test/Exit Test: </w:t>
      </w:r>
      <w:r>
        <w:t>тесты</w:t>
      </w:r>
      <w:r w:rsidRPr="0012621F">
        <w:rPr>
          <w:lang w:val="en-US"/>
        </w:rPr>
        <w:t xml:space="preserve"> </w:t>
      </w:r>
      <w:r>
        <w:t>из</w:t>
      </w:r>
      <w:r w:rsidRPr="0012621F">
        <w:rPr>
          <w:lang w:val="en-US"/>
        </w:rPr>
        <w:t xml:space="preserve"> </w:t>
      </w:r>
      <w:r>
        <w:t>сборника</w:t>
      </w:r>
      <w:r w:rsidRPr="0012621F">
        <w:rPr>
          <w:lang w:val="en-US"/>
        </w:rPr>
        <w:t xml:space="preserve"> </w:t>
      </w:r>
      <w:r>
        <w:t>контрольных</w:t>
      </w:r>
      <w:r w:rsidRPr="0012621F">
        <w:rPr>
          <w:lang w:val="en-US"/>
        </w:rPr>
        <w:t xml:space="preserve"> </w:t>
      </w:r>
      <w:r>
        <w:t>заданий</w:t>
      </w:r>
      <w:r w:rsidRPr="0012621F">
        <w:rPr>
          <w:lang w:val="en-US"/>
        </w:rPr>
        <w:t xml:space="preserve"> (Test</w:t>
      </w:r>
      <w:r w:rsidRPr="0012621F">
        <w:rPr>
          <w:spacing w:val="-1"/>
          <w:lang w:val="en-US"/>
        </w:rPr>
        <w:t xml:space="preserve"> </w:t>
      </w:r>
      <w:r w:rsidRPr="0012621F">
        <w:rPr>
          <w:lang w:val="en-US"/>
        </w:rPr>
        <w:t>Booklet).</w:t>
      </w:r>
    </w:p>
    <w:p w:rsidR="00545FCF" w:rsidRDefault="00545FCF" w:rsidP="00C57B7A">
      <w:pPr>
        <w:pStyle w:val="a7"/>
        <w:spacing w:before="0" w:beforeAutospacing="0" w:after="0" w:afterAutospacing="0"/>
        <w:rPr>
          <w:b/>
          <w:bCs/>
          <w:color w:val="000000"/>
        </w:rPr>
      </w:pPr>
      <w:r w:rsidRPr="0012621F">
        <w:rPr>
          <w:b/>
          <w:bCs/>
          <w:color w:val="000000"/>
        </w:rPr>
        <w:t>9.Формы и методы работы с детьми, испытывающими сложности в обучении:</w:t>
      </w:r>
    </w:p>
    <w:p w:rsidR="00545FCF" w:rsidRPr="0012621F" w:rsidRDefault="00545FCF" w:rsidP="00C57B7A">
      <w:pPr>
        <w:pStyle w:val="a7"/>
        <w:spacing w:before="0" w:beforeAutospacing="0" w:after="0" w:afterAutospacing="0"/>
        <w:rPr>
          <w:b/>
          <w:bCs/>
          <w:color w:val="000000"/>
        </w:rPr>
      </w:pPr>
      <w:r w:rsidRPr="0012621F">
        <w:rPr>
          <w:color w:val="000000"/>
        </w:rPr>
        <w:t xml:space="preserve">индивидуальная работа, работа в парах, памятки, </w:t>
      </w:r>
      <w:proofErr w:type="gramStart"/>
      <w:r w:rsidRPr="0012621F">
        <w:rPr>
          <w:color w:val="000000"/>
        </w:rPr>
        <w:t>практический</w:t>
      </w:r>
      <w:proofErr w:type="gramEnd"/>
      <w:r w:rsidRPr="0012621F">
        <w:rPr>
          <w:color w:val="000000"/>
        </w:rPr>
        <w:t xml:space="preserve"> с опорой на схемы.</w:t>
      </w:r>
    </w:p>
    <w:p w:rsidR="00545FCF" w:rsidRPr="0012621F" w:rsidRDefault="00545FCF">
      <w:pPr>
        <w:spacing w:line="237" w:lineRule="auto"/>
        <w:sectPr w:rsidR="00545FCF" w:rsidRPr="0012621F" w:rsidSect="00AA6ED4">
          <w:pgSz w:w="11910" w:h="16840"/>
          <w:pgMar w:top="1040" w:right="740" w:bottom="1240" w:left="770" w:header="0" w:footer="1056" w:gutter="0"/>
          <w:cols w:space="720"/>
        </w:sectPr>
      </w:pPr>
    </w:p>
    <w:p w:rsidR="00545FCF" w:rsidRPr="0012621F" w:rsidRDefault="00545FCF">
      <w:pPr>
        <w:pStyle w:val="a3"/>
        <w:spacing w:before="4"/>
        <w:ind w:left="0"/>
        <w:rPr>
          <w:sz w:val="17"/>
        </w:rPr>
      </w:pPr>
    </w:p>
    <w:sectPr w:rsidR="00545FCF" w:rsidRPr="0012621F" w:rsidSect="00CE5A77">
      <w:footerReference w:type="default" r:id="rId8"/>
      <w:pgSz w:w="16840" w:h="11910" w:orient="landscape"/>
      <w:pgMar w:top="1100" w:right="2420" w:bottom="1160" w:left="242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FCF" w:rsidRDefault="00545FCF" w:rsidP="00CE5A77">
      <w:r>
        <w:separator/>
      </w:r>
    </w:p>
  </w:endnote>
  <w:endnote w:type="continuationSeparator" w:id="1">
    <w:p w:rsidR="00545FCF" w:rsidRDefault="00545FCF" w:rsidP="00CE5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CF" w:rsidRDefault="002E3381">
    <w:pPr>
      <w:pStyle w:val="a3"/>
      <w:spacing w:line="14" w:lineRule="auto"/>
      <w:ind w:left="0"/>
      <w:rPr>
        <w:sz w:val="20"/>
      </w:rPr>
    </w:pPr>
    <w:r w:rsidRPr="002E33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pt;margin-top:778.1pt;width:10pt;height:15.3pt;z-index:-251656192;mso-position-horizontal-relative:page;mso-position-vertical-relative:page" filled="f" stroked="f">
          <v:textbox inset="0,0,0,0">
            <w:txbxContent>
              <w:p w:rsidR="00545FCF" w:rsidRDefault="002E3381">
                <w:pPr>
                  <w:pStyle w:val="a3"/>
                  <w:spacing w:before="10"/>
                  <w:ind w:left="40"/>
                </w:pPr>
                <w:fldSimple w:instr=" PAGE ">
                  <w:r w:rsidR="00C57B7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CF" w:rsidRDefault="002E3381">
    <w:pPr>
      <w:pStyle w:val="a3"/>
      <w:spacing w:line="14" w:lineRule="auto"/>
      <w:ind w:left="0"/>
      <w:rPr>
        <w:sz w:val="20"/>
      </w:rPr>
    </w:pPr>
    <w:r w:rsidRPr="002E33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6.9pt;margin-top:531.4pt;width:8pt;height:15.3pt;z-index:-251654144;mso-position-horizontal-relative:page;mso-position-vertical-relative:page" filled="f" stroked="f">
          <v:textbox inset="0,0,0,0">
            <w:txbxContent>
              <w:p w:rsidR="00545FCF" w:rsidRDefault="00545FCF">
                <w:pPr>
                  <w:pStyle w:val="a3"/>
                  <w:spacing w:before="10"/>
                  <w:ind w:left="20"/>
                </w:pP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FCF" w:rsidRDefault="00545FCF" w:rsidP="00CE5A77">
      <w:r>
        <w:separator/>
      </w:r>
    </w:p>
  </w:footnote>
  <w:footnote w:type="continuationSeparator" w:id="1">
    <w:p w:rsidR="00545FCF" w:rsidRDefault="00545FCF" w:rsidP="00CE5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517C"/>
    <w:multiLevelType w:val="hybridMultilevel"/>
    <w:tmpl w:val="FFFFFFFF"/>
    <w:lvl w:ilvl="0" w:tplc="75E8B3F8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B82D7AC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64EE5D5E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42A29AE2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4928F37C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913AE18E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BDA64088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FBE2934A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E9D65DE6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">
    <w:nsid w:val="79E10D5F"/>
    <w:multiLevelType w:val="hybridMultilevel"/>
    <w:tmpl w:val="FFFFFFFF"/>
    <w:lvl w:ilvl="0" w:tplc="3B9C5872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hint="default"/>
        <w:spacing w:val="-16"/>
        <w:w w:val="100"/>
        <w:sz w:val="24"/>
      </w:rPr>
    </w:lvl>
    <w:lvl w:ilvl="1" w:tplc="6096D1E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4498C9E0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3C8089F0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1CF8B42E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E6722730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E22409BE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1DE2A6D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51E29C7A">
      <w:numFmt w:val="bullet"/>
      <w:lvlText w:val="•"/>
      <w:lvlJc w:val="left"/>
      <w:pPr>
        <w:ind w:left="781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A77"/>
    <w:rsid w:val="0012621F"/>
    <w:rsid w:val="00265489"/>
    <w:rsid w:val="002E3381"/>
    <w:rsid w:val="002F1B05"/>
    <w:rsid w:val="005168D0"/>
    <w:rsid w:val="00545FCF"/>
    <w:rsid w:val="0059372E"/>
    <w:rsid w:val="005B0E63"/>
    <w:rsid w:val="009C65FC"/>
    <w:rsid w:val="00A053B4"/>
    <w:rsid w:val="00A95D9B"/>
    <w:rsid w:val="00A97DFA"/>
    <w:rsid w:val="00AA6ED4"/>
    <w:rsid w:val="00B37301"/>
    <w:rsid w:val="00C57B7A"/>
    <w:rsid w:val="00CE5A77"/>
    <w:rsid w:val="00D10ECD"/>
    <w:rsid w:val="00F2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7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CE5A77"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338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CE5A77"/>
    <w:pPr>
      <w:ind w:left="8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E3381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CE5A77"/>
    <w:pPr>
      <w:ind w:left="102" w:right="105"/>
      <w:jc w:val="both"/>
    </w:pPr>
  </w:style>
  <w:style w:type="paragraph" w:customStyle="1" w:styleId="TableParagraph">
    <w:name w:val="Table Paragraph"/>
    <w:basedOn w:val="a"/>
    <w:uiPriority w:val="99"/>
    <w:rsid w:val="00CE5A77"/>
  </w:style>
  <w:style w:type="paragraph" w:styleId="a6">
    <w:name w:val="No Spacing"/>
    <w:uiPriority w:val="99"/>
    <w:qFormat/>
    <w:rsid w:val="00AA6ED4"/>
    <w:rPr>
      <w:lang w:eastAsia="en-US"/>
    </w:rPr>
  </w:style>
  <w:style w:type="paragraph" w:styleId="a7">
    <w:name w:val="Normal (Web)"/>
    <w:basedOn w:val="a"/>
    <w:uiPriority w:val="99"/>
    <w:rsid w:val="0012621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969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4</cp:revision>
  <dcterms:created xsi:type="dcterms:W3CDTF">2019-04-25T07:36:00Z</dcterms:created>
  <dcterms:modified xsi:type="dcterms:W3CDTF">2019-06-14T02:15:00Z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